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EDE" w:rsidRDefault="00E21EAD" w:rsidP="00E21EAD">
      <w:pPr>
        <w:jc w:val="center"/>
      </w:pPr>
      <w:r w:rsidRPr="00E21EAD">
        <w:drawing>
          <wp:inline distT="0" distB="0" distL="0" distR="0">
            <wp:extent cx="4638675" cy="36290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65E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EAD"/>
    <w:rsid w:val="00365EDE"/>
    <w:rsid w:val="00E2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A55C5-15FB-4B2E-B890-28E1B93C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Antkowiak</dc:creator>
  <cp:keywords/>
  <dc:description/>
  <cp:lastModifiedBy>Przemysław Antkowiak</cp:lastModifiedBy>
  <cp:revision>1</cp:revision>
  <dcterms:created xsi:type="dcterms:W3CDTF">2023-01-05T07:39:00Z</dcterms:created>
  <dcterms:modified xsi:type="dcterms:W3CDTF">2023-01-05T07:40:00Z</dcterms:modified>
</cp:coreProperties>
</file>