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B845" w14:textId="5F116FFE" w:rsidR="008644A1" w:rsidRPr="009C72CE" w:rsidRDefault="000A47E9" w:rsidP="009C72CE">
      <w:pPr>
        <w:suppressAutoHyphens w:val="0"/>
        <w:jc w:val="center"/>
        <w:rPr>
          <w:rFonts w:ascii="Arial" w:hAnsi="Arial" w:cs="Arial"/>
          <w:b/>
        </w:rPr>
      </w:pPr>
      <w:r w:rsidRPr="009C72CE">
        <w:rPr>
          <w:rFonts w:ascii="Arial" w:hAnsi="Arial" w:cs="Arial"/>
          <w:b/>
        </w:rPr>
        <w:t xml:space="preserve">INFORMACJA O </w:t>
      </w:r>
      <w:r w:rsidR="00DD3029" w:rsidRPr="009C72CE">
        <w:rPr>
          <w:rFonts w:ascii="Arial" w:hAnsi="Arial" w:cs="Arial"/>
          <w:b/>
        </w:rPr>
        <w:t>PRZYSŁUGUJĄCYCH BEZROBOTNEMU</w:t>
      </w:r>
      <w:r w:rsidR="00613F06">
        <w:rPr>
          <w:rFonts w:ascii="Arial" w:hAnsi="Arial" w:cs="Arial"/>
          <w:b/>
        </w:rPr>
        <w:t xml:space="preserve">/POSZUKUJĄCEMU PRACY </w:t>
      </w:r>
      <w:r w:rsidR="00DD3029" w:rsidRPr="009C72CE">
        <w:rPr>
          <w:rFonts w:ascii="Arial" w:hAnsi="Arial" w:cs="Arial"/>
          <w:b/>
        </w:rPr>
        <w:t>PRAWACH I OBOWIĄZKACH WYNIKAJĄCYCH Z USTAWY Z DNIA 20</w:t>
      </w:r>
      <w:r w:rsidR="001166B0" w:rsidRPr="009C72CE">
        <w:rPr>
          <w:rFonts w:ascii="Arial" w:hAnsi="Arial" w:cs="Arial"/>
          <w:b/>
        </w:rPr>
        <w:t xml:space="preserve"> MARCA </w:t>
      </w:r>
      <w:r w:rsidR="00DD3029" w:rsidRPr="009C72CE">
        <w:rPr>
          <w:rFonts w:ascii="Arial" w:hAnsi="Arial" w:cs="Arial"/>
          <w:b/>
        </w:rPr>
        <w:t>2025 ROKU O RYNKU PRACY I SŁUŻBACH ZATRUDNIENIA W</w:t>
      </w:r>
      <w:r w:rsidR="008644A1" w:rsidRPr="009C72CE">
        <w:rPr>
          <w:rFonts w:ascii="Arial" w:hAnsi="Arial" w:cs="Arial"/>
          <w:b/>
        </w:rPr>
        <w:t xml:space="preserve"> ZWIĄZKU Z UDZIELENIEM REFUNDACJI KOSZTÓW OPIEKI NAD</w:t>
      </w:r>
      <w:r w:rsidR="00802B55" w:rsidRPr="009C72CE">
        <w:rPr>
          <w:rFonts w:ascii="Arial" w:hAnsi="Arial" w:cs="Arial"/>
          <w:b/>
        </w:rPr>
        <w:t> </w:t>
      </w:r>
      <w:r w:rsidR="008644A1" w:rsidRPr="009C72CE">
        <w:rPr>
          <w:rFonts w:ascii="Arial" w:hAnsi="Arial" w:cs="Arial"/>
          <w:b/>
        </w:rPr>
        <w:t>OSOBĄ ZALEŻNĄ LUB DZIECKIEM DO 7 ROKU ŻYCIA, A W PRZYPADKU DZIECKA NIEPEŁNOSPRAWNEGO DO 18 ROKU ŻYCIA</w:t>
      </w:r>
    </w:p>
    <w:p w14:paraId="15C9A501" w14:textId="63FEFBE7" w:rsidR="00A90CF8" w:rsidRPr="009C72CE" w:rsidRDefault="00A90CF8" w:rsidP="009C72C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</w:p>
    <w:p w14:paraId="2DD2DD18" w14:textId="527C2623" w:rsidR="00BB6E30" w:rsidRPr="009C72CE" w:rsidRDefault="000A47E9" w:rsidP="009C72C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9C72CE">
        <w:rPr>
          <w:rFonts w:ascii="Arial" w:eastAsiaTheme="minorHAnsi" w:hAnsi="Arial" w:cs="Arial"/>
          <w:bCs/>
          <w:lang w:eastAsia="en-US"/>
        </w:rPr>
        <w:tab/>
      </w:r>
    </w:p>
    <w:p w14:paraId="7D57BA83" w14:textId="5B663BE6" w:rsidR="00BB6E30" w:rsidRPr="009F1444" w:rsidRDefault="00BB6E30" w:rsidP="009F1444">
      <w:pPr>
        <w:pStyle w:val="Akapitzlist"/>
        <w:numPr>
          <w:ilvl w:val="0"/>
          <w:numId w:val="9"/>
        </w:numPr>
        <w:rPr>
          <w:rFonts w:ascii="Arial" w:eastAsiaTheme="minorHAnsi" w:hAnsi="Arial" w:cs="Arial"/>
          <w:bCs/>
          <w:lang w:eastAsia="en-US"/>
        </w:rPr>
      </w:pPr>
      <w:r w:rsidRPr="009F1444">
        <w:rPr>
          <w:rFonts w:ascii="Arial" w:eastAsiaTheme="minorHAnsi" w:hAnsi="Arial" w:cs="Arial"/>
          <w:bCs/>
          <w:lang w:eastAsia="en-US"/>
        </w:rPr>
        <w:t>Starosta może na podstawie umowy, po udokumentowaniu poniesionych kosztów, refundować bezrobotnemu koszty opieki nad dzieckiem do 7. roku życia, a w przypadku dziecka niepełnosprawnego – do 18. roku życia, w wysokości określonej w tej umowie, nie wyższej jednak niż połowa zasiłku, o którym mowa w art. 224 ust. 1 pkt 1</w:t>
      </w:r>
      <w:r w:rsidR="001166B0" w:rsidRPr="009F1444">
        <w:rPr>
          <w:rFonts w:ascii="Arial" w:eastAsiaTheme="minorHAnsi" w:hAnsi="Arial" w:cs="Arial"/>
          <w:bCs/>
          <w:lang w:eastAsia="en-US"/>
        </w:rPr>
        <w:t xml:space="preserve"> ustawie z dnia 20 marca 2025 r. o rynku pracy i służbach zatrudnienia</w:t>
      </w:r>
      <w:r w:rsidRPr="009F1444">
        <w:rPr>
          <w:rFonts w:ascii="Arial" w:eastAsiaTheme="minorHAnsi" w:hAnsi="Arial" w:cs="Arial"/>
          <w:bCs/>
          <w:lang w:eastAsia="en-US"/>
        </w:rPr>
        <w:t>, na każde dziecko, na opiekę którego poniesiono koszty, jeżeli bezrobotny podejmie zatrudnienie, inną pracę zarobkową lub zostanie skierowany do innej formy pomocy, oraz pod warunkiem osiągania z tego tytułu miesięcznie przychodów nieprzekraczających minimalnego wynagrodzenia za pracę.</w:t>
      </w:r>
      <w:r w:rsidR="009F1444" w:rsidRPr="009F1444">
        <w:t xml:space="preserve"> </w:t>
      </w:r>
      <w:r w:rsidR="009F1444" w:rsidRPr="009F1444">
        <w:rPr>
          <w:rFonts w:ascii="Arial" w:eastAsiaTheme="minorHAnsi" w:hAnsi="Arial" w:cs="Arial"/>
          <w:bCs/>
          <w:lang w:eastAsia="en-US"/>
        </w:rPr>
        <w:t>Na tych zasadach może nastąpić również refundacja kosztów opieki nad osobą zależną.</w:t>
      </w:r>
    </w:p>
    <w:p w14:paraId="0FD063ED" w14:textId="0FD33CCB" w:rsidR="00F93389" w:rsidRPr="009C72CE" w:rsidRDefault="00F93389" w:rsidP="009C72C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9C72CE">
        <w:rPr>
          <w:rFonts w:ascii="Arial" w:eastAsiaTheme="minorHAnsi" w:hAnsi="Arial" w:cs="Arial"/>
          <w:bCs/>
          <w:lang w:eastAsia="en-US"/>
        </w:rPr>
        <w:t xml:space="preserve">Poszukujący pracy niezatrudniony i niewykonujący innej pracy zarobkowej opiekun osoby niepełnosprawnej może korzystać na zasadach takich jak bezrobotny.  </w:t>
      </w:r>
    </w:p>
    <w:p w14:paraId="005963CE" w14:textId="0573A6E9" w:rsidR="00BB6E30" w:rsidRPr="009C72CE" w:rsidRDefault="00BB6E30" w:rsidP="009C72C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9C72CE">
        <w:rPr>
          <w:rFonts w:ascii="Arial" w:eastAsiaTheme="minorHAnsi" w:hAnsi="Arial" w:cs="Arial"/>
          <w:bCs/>
          <w:lang w:eastAsia="en-US"/>
        </w:rPr>
        <w:t>Refundacja przysługuje na okres do 6 miesięcy, a w przypadku skierowania bezrobotnego do innej formy pomocy refundacja następuje na okres odbywania tej formy.</w:t>
      </w:r>
    </w:p>
    <w:p w14:paraId="14DB5CD9" w14:textId="44562F2D" w:rsidR="00BB6E30" w:rsidRPr="009C72CE" w:rsidRDefault="00BB6E30" w:rsidP="009C72C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9C72CE">
        <w:rPr>
          <w:rFonts w:ascii="Arial" w:eastAsiaTheme="minorHAnsi" w:hAnsi="Arial" w:cs="Arial"/>
          <w:bCs/>
          <w:lang w:eastAsia="en-US"/>
        </w:rPr>
        <w:t>Na wniosek bezrobotnego starosta może wypłacić zaliczkę na refundację kosztów opieki nad dzieckiem</w:t>
      </w:r>
      <w:r w:rsidR="009F1444">
        <w:rPr>
          <w:rFonts w:ascii="Arial" w:eastAsiaTheme="minorHAnsi" w:hAnsi="Arial" w:cs="Arial"/>
          <w:bCs/>
          <w:lang w:eastAsia="en-US"/>
        </w:rPr>
        <w:t xml:space="preserve"> lub osobą zależną. </w:t>
      </w:r>
    </w:p>
    <w:p w14:paraId="2D1D8F87" w14:textId="47C84A9B" w:rsidR="00BB6E30" w:rsidRPr="009C72CE" w:rsidRDefault="00BB6E30" w:rsidP="009C72C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9C72CE">
        <w:rPr>
          <w:rFonts w:ascii="Arial" w:eastAsiaTheme="minorHAnsi" w:hAnsi="Arial" w:cs="Arial"/>
          <w:bCs/>
          <w:lang w:eastAsia="en-US"/>
        </w:rPr>
        <w:t>Osoba zależna oznacza to osobę wymagającą ze względu na stan zdrowia lub wiek stałej opieki, połączoną więzami rodzinnymi lub powinowactwem z osobą objętą formą pomocy określoną w ustawie, lub pozostającą z nią we wspólnym gospodarstwie domowym.</w:t>
      </w:r>
    </w:p>
    <w:p w14:paraId="3FF90B4E" w14:textId="75BBC93B" w:rsidR="00F93389" w:rsidRPr="009C72CE" w:rsidRDefault="0083410B" w:rsidP="009C72C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9C72CE">
        <w:rPr>
          <w:rFonts w:ascii="Arial" w:eastAsiaTheme="minorHAnsi" w:hAnsi="Arial" w:cs="Arial"/>
          <w:bCs/>
          <w:lang w:eastAsia="en-US"/>
        </w:rPr>
        <w:t>Bezrobotny albo poszukujący pracy, który bez uzasadnionej przyczyny przerwał realizację formy pomocy określonej w ustawie finansowaną 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</w:t>
      </w:r>
      <w:r w:rsidR="004F62C5" w:rsidRPr="009C72CE">
        <w:rPr>
          <w:rFonts w:ascii="Arial" w:eastAsiaTheme="minorHAnsi" w:hAnsi="Arial" w:cs="Arial"/>
          <w:bCs/>
          <w:lang w:eastAsia="en-US"/>
        </w:rPr>
        <w:t>.</w:t>
      </w:r>
    </w:p>
    <w:p w14:paraId="4CA4D61A" w14:textId="52C1C8A1" w:rsidR="00F93389" w:rsidRPr="009C72CE" w:rsidRDefault="00BB716E" w:rsidP="009C72C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C72CE">
        <w:rPr>
          <w:rFonts w:ascii="Arial" w:eastAsiaTheme="minorHAnsi" w:hAnsi="Arial" w:cs="Arial"/>
          <w:bCs/>
          <w:lang w:eastAsia="en-US"/>
        </w:rPr>
        <w:t>Bezrobotny traci status osoby bezrobotnej jeśli z własnej winy po skierowaniu przez PUP lub zawarciu umowy nie podjął</w:t>
      </w:r>
      <w:r w:rsidR="009F1444">
        <w:rPr>
          <w:rFonts w:ascii="Arial" w:eastAsiaTheme="minorHAnsi" w:hAnsi="Arial" w:cs="Arial"/>
          <w:bCs/>
          <w:lang w:eastAsia="en-US"/>
        </w:rPr>
        <w:t xml:space="preserve"> albo</w:t>
      </w:r>
      <w:r w:rsidRPr="009C72CE">
        <w:rPr>
          <w:rFonts w:ascii="Arial" w:eastAsiaTheme="minorHAnsi" w:hAnsi="Arial" w:cs="Arial"/>
          <w:bCs/>
          <w:lang w:eastAsia="en-US"/>
        </w:rPr>
        <w:t xml:space="preserve"> przerwał realizację formy pomocy, chyba że powodem niepodjęcia lub przerwania realizacji było podjęcie zatrudnienia, innej pracy zarobkowej lub działalności gospodarczej; pozbawienie statusu bezrobotnego następuje od następnego dnia po dniu skierowania lub zawarciu umowy, albo od dnia przerwania realizacji, na okres 90 dni.</w:t>
      </w:r>
    </w:p>
    <w:p w14:paraId="5493DBFA" w14:textId="176352A3" w:rsidR="00F93389" w:rsidRPr="009C72CE" w:rsidRDefault="00F93389" w:rsidP="009C72C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C72CE">
        <w:rPr>
          <w:rFonts w:ascii="Arial" w:hAnsi="Arial" w:cs="Arial"/>
          <w:bCs/>
        </w:rPr>
        <w:t>Status bezrobotnego przysługuje przez okres 3 lat od dnia rejestracji, z wyjątkiem sytuacji, w których zgodnie z ustawą następuje utrata statusu bezrobotnego. Okres, o którym mowa</w:t>
      </w:r>
      <w:r w:rsidR="00C435B3">
        <w:rPr>
          <w:rFonts w:ascii="Arial" w:hAnsi="Arial" w:cs="Arial"/>
          <w:bCs/>
        </w:rPr>
        <w:t xml:space="preserve"> wyżej</w:t>
      </w:r>
      <w:r w:rsidRPr="009C72CE">
        <w:rPr>
          <w:rFonts w:ascii="Arial" w:hAnsi="Arial" w:cs="Arial"/>
          <w:bCs/>
        </w:rPr>
        <w:t>,</w:t>
      </w:r>
      <w:r w:rsidR="00C435B3">
        <w:rPr>
          <w:rFonts w:ascii="Arial" w:hAnsi="Arial" w:cs="Arial"/>
          <w:bCs/>
        </w:rPr>
        <w:t xml:space="preserve"> </w:t>
      </w:r>
      <w:r w:rsidRPr="009C72CE">
        <w:rPr>
          <w:rFonts w:ascii="Arial" w:hAnsi="Arial" w:cs="Arial"/>
          <w:bCs/>
        </w:rPr>
        <w:t>ulega przedłużeniu o czas niezbędny do zakończenia przez bezrobotnego formy pomocy.</w:t>
      </w:r>
    </w:p>
    <w:p w14:paraId="2E29E9C1" w14:textId="7EE083B7" w:rsidR="000F03D6" w:rsidRPr="00C435B3" w:rsidRDefault="00171FD9" w:rsidP="00C435B3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C72CE">
        <w:rPr>
          <w:rFonts w:ascii="Arial" w:hAnsi="Arial" w:cs="Arial"/>
          <w:bCs/>
        </w:rPr>
        <w:t>Bezrobotny</w:t>
      </w:r>
      <w:r w:rsidR="00613F06">
        <w:rPr>
          <w:rFonts w:ascii="Arial" w:hAnsi="Arial" w:cs="Arial"/>
          <w:bCs/>
        </w:rPr>
        <w:t xml:space="preserve"> </w:t>
      </w:r>
      <w:r w:rsidRPr="009C72CE">
        <w:rPr>
          <w:rFonts w:ascii="Arial" w:hAnsi="Arial" w:cs="Arial"/>
          <w:bCs/>
        </w:rPr>
        <w:t xml:space="preserve">zawiadamia PUP </w:t>
      </w:r>
      <w:r w:rsidR="009C0713" w:rsidRPr="009C72CE">
        <w:rPr>
          <w:rFonts w:ascii="Arial" w:hAnsi="Arial" w:cs="Arial"/>
          <w:bCs/>
        </w:rPr>
        <w:t>o wszelkich zmianach w danych przekazanych w trakcie rejestracji oraz w złożonych oświadczeniach, w terminie 7 dni od dnia ich wystąpienia.</w:t>
      </w:r>
    </w:p>
    <w:p w14:paraId="6C40D83B" w14:textId="47969181" w:rsidR="000A2AE4" w:rsidRPr="000A2AE4" w:rsidRDefault="0041437D" w:rsidP="000A2AE4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13F06">
        <w:rPr>
          <w:rFonts w:ascii="Arial" w:hAnsi="Arial" w:cs="Arial"/>
          <w:kern w:val="2"/>
          <w14:ligatures w14:val="standardContextual"/>
        </w:rPr>
        <w:t xml:space="preserve">Refundacja kosztów opieki nad dzieckiem/dziećmi/osobą zależną przysługuje </w:t>
      </w:r>
      <w:r w:rsidR="000A2AE4" w:rsidRPr="000A2AE4">
        <w:rPr>
          <w:rFonts w:ascii="Arial" w:hAnsi="Arial" w:cs="Arial"/>
          <w:bCs/>
        </w:rPr>
        <w:t>nie</w:t>
      </w:r>
      <w:r w:rsidR="00E12173">
        <w:rPr>
          <w:rFonts w:ascii="Arial" w:hAnsi="Arial" w:cs="Arial"/>
          <w:bCs/>
        </w:rPr>
        <w:t> </w:t>
      </w:r>
      <w:r w:rsidR="000A2AE4" w:rsidRPr="000A2AE4">
        <w:rPr>
          <w:rFonts w:ascii="Arial" w:hAnsi="Arial" w:cs="Arial"/>
          <w:bCs/>
        </w:rPr>
        <w:t>wcześniej</w:t>
      </w:r>
      <w:r w:rsidR="00E12173">
        <w:rPr>
          <w:rFonts w:ascii="Arial" w:hAnsi="Arial" w:cs="Arial"/>
          <w:bCs/>
        </w:rPr>
        <w:t xml:space="preserve"> </w:t>
      </w:r>
      <w:r w:rsidR="000A2AE4" w:rsidRPr="000A2AE4">
        <w:rPr>
          <w:rFonts w:ascii="Arial" w:hAnsi="Arial" w:cs="Arial"/>
          <w:bCs/>
        </w:rPr>
        <w:t>niż od dnia podjęcia zatrudnienia, innej pracy zarobkowej lub innej</w:t>
      </w:r>
    </w:p>
    <w:p w14:paraId="1B16634F" w14:textId="477336C6" w:rsidR="000A2AE4" w:rsidRPr="000A2AE4" w:rsidRDefault="000A2AE4" w:rsidP="000A2AE4">
      <w:pPr>
        <w:suppressAutoHyphens w:val="0"/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E12173">
        <w:rPr>
          <w:rFonts w:ascii="Arial" w:hAnsi="Arial" w:cs="Arial"/>
          <w:bCs/>
        </w:rPr>
        <w:t xml:space="preserve"> </w:t>
      </w:r>
      <w:r w:rsidRPr="000A2AE4">
        <w:rPr>
          <w:rFonts w:ascii="Arial" w:hAnsi="Arial" w:cs="Arial"/>
          <w:bCs/>
        </w:rPr>
        <w:t>formy pomocy</w:t>
      </w:r>
      <w:r>
        <w:rPr>
          <w:rFonts w:ascii="Arial" w:hAnsi="Arial" w:cs="Arial"/>
          <w:bCs/>
        </w:rPr>
        <w:t>.</w:t>
      </w:r>
    </w:p>
    <w:p w14:paraId="4D77602E" w14:textId="51C259D1" w:rsidR="0041437D" w:rsidRPr="000A2AE4" w:rsidRDefault="0041437D" w:rsidP="00613F06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13F06">
        <w:rPr>
          <w:rFonts w:ascii="Arial" w:hAnsi="Arial" w:cs="Arial"/>
          <w:kern w:val="2"/>
          <w14:ligatures w14:val="standardContextual"/>
        </w:rPr>
        <w:t>Refundacja dokonywana jest w okresach miesięcznych z dołu. W przypadku refundacji za niepełny miesiąc, kwotę refundacji ustala się dzieląc kwotę poniesionych kosztów przez 30 dni, a następnie mnożąc przez liczbę dni kalendarzowych odbywania stażu.</w:t>
      </w:r>
    </w:p>
    <w:p w14:paraId="0FCE011D" w14:textId="77777777" w:rsidR="000A2AE4" w:rsidRDefault="000A2AE4" w:rsidP="000A2AE4">
      <w:p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38503406" w14:textId="77777777" w:rsidR="000A2AE4" w:rsidRDefault="000A2AE4" w:rsidP="000A2AE4">
      <w:p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31035B58" w14:textId="77777777" w:rsidR="000A2AE4" w:rsidRPr="000A2AE4" w:rsidRDefault="000A2AE4" w:rsidP="000A2AE4">
      <w:p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25B47181" w14:textId="293B8BBA" w:rsidR="00613F06" w:rsidRPr="00613F06" w:rsidRDefault="001F2661" w:rsidP="00613F06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13F06">
        <w:rPr>
          <w:rFonts w:ascii="Arial" w:hAnsi="Arial" w:cs="Arial"/>
          <w:kern w:val="2"/>
          <w14:ligatures w14:val="standardContextual"/>
        </w:rPr>
        <w:lastRenderedPageBreak/>
        <w:t xml:space="preserve"> </w:t>
      </w:r>
      <w:r w:rsidR="0041437D" w:rsidRPr="00613F06">
        <w:rPr>
          <w:rFonts w:ascii="Arial" w:hAnsi="Arial" w:cs="Arial"/>
          <w:kern w:val="2"/>
          <w14:ligatures w14:val="standardContextual"/>
        </w:rPr>
        <w:t xml:space="preserve">PUP refunduje faktycznie poniesione koszty opieki nad dzieckiem/dziećmi/osobą zależną wyłącznie do wysokości, nie wyższej niż połowa zasiłku  dla bezrobotnych o którym mowa w art. 224 ust. 1 pkt 1 ustawy. </w:t>
      </w:r>
    </w:p>
    <w:p w14:paraId="22FC5BC9" w14:textId="27A53D1B" w:rsidR="002203FE" w:rsidRPr="002203FE" w:rsidRDefault="00613F06" w:rsidP="002203F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9C72CE">
        <w:rPr>
          <w:rFonts w:ascii="Arial" w:hAnsi="Arial" w:cs="Arial"/>
          <w:kern w:val="2"/>
          <w14:ligatures w14:val="standardContextual"/>
        </w:rPr>
        <w:t>Wniosek o refundację kosztów opieki nad dzieckiem/dziećmi/osobą zależną osoba uprawniona składa jednorazowo</w:t>
      </w:r>
      <w:r>
        <w:rPr>
          <w:rFonts w:ascii="Arial" w:hAnsi="Arial" w:cs="Arial"/>
          <w:kern w:val="2"/>
          <w14:ligatures w14:val="standardContextual"/>
        </w:rPr>
        <w:t xml:space="preserve"> nie później niż w terminie 7 dni kalendarzowych od </w:t>
      </w:r>
      <w:r w:rsidR="0007247A">
        <w:rPr>
          <w:rFonts w:ascii="Arial" w:hAnsi="Arial" w:cs="Arial"/>
          <w:kern w:val="2"/>
          <w14:ligatures w14:val="standardContextual"/>
        </w:rPr>
        <w:t>dnia r</w:t>
      </w:r>
      <w:r w:rsidR="0007247A" w:rsidRPr="0007247A">
        <w:rPr>
          <w:rFonts w:ascii="Arial" w:hAnsi="Arial" w:cs="Arial"/>
          <w:kern w:val="2"/>
          <w14:ligatures w14:val="standardContextual"/>
        </w:rPr>
        <w:t xml:space="preserve">ozpoczęcia zatrudnienia, innej pracy zarobkowej lub udziału w formie pomocy </w:t>
      </w:r>
      <w:r w:rsidRPr="0007247A">
        <w:rPr>
          <w:rFonts w:ascii="Arial" w:hAnsi="Arial" w:cs="Arial"/>
          <w:kern w:val="2"/>
          <w14:ligatures w14:val="standardContextual"/>
        </w:rPr>
        <w:t>do PUP wraz z następującymi dokumentami:</w:t>
      </w:r>
    </w:p>
    <w:p w14:paraId="62CC2212" w14:textId="09260596" w:rsidR="002203FE" w:rsidRPr="002203FE" w:rsidRDefault="002203FE" w:rsidP="002203FE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bookmarkStart w:id="0" w:name="_Hlk62458897"/>
      <w:r>
        <w:rPr>
          <w:rFonts w:ascii="Arial" w:hAnsi="Arial" w:cs="Arial"/>
          <w:bCs/>
        </w:rPr>
        <w:t>-</w:t>
      </w:r>
      <w:r w:rsidRPr="002203FE">
        <w:rPr>
          <w:rFonts w:ascii="Arial" w:hAnsi="Arial" w:cs="Arial"/>
          <w:bCs/>
        </w:rPr>
        <w:t>oświadczenie o posiadaniu co najmniej jednego dziecka do 7 roku życia, lub co najmniej jednego dziecka niepełnosprawnego do 18 roku życia;</w:t>
      </w:r>
    </w:p>
    <w:bookmarkEnd w:id="0"/>
    <w:p w14:paraId="4C43F058" w14:textId="12B0F7A1" w:rsidR="002203FE" w:rsidRPr="002203FE" w:rsidRDefault="002203FE" w:rsidP="002203FE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2203FE">
        <w:rPr>
          <w:rFonts w:ascii="Arial" w:hAnsi="Arial" w:cs="Arial"/>
          <w:bCs/>
        </w:rPr>
        <w:t>potwierdzona za zgodność z oryginałem kopia umowy lub zaświadczenie o uczęszczaniu dziecka do żłobka lub przedszkola (ze wskazaniem daty przyjęcia dziecka do placówki);</w:t>
      </w:r>
    </w:p>
    <w:p w14:paraId="656837B5" w14:textId="2A188E71" w:rsidR="002203FE" w:rsidRPr="002203FE" w:rsidRDefault="002203FE" w:rsidP="002203FE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bookmarkStart w:id="1" w:name="_Hlk206575965"/>
      <w:r>
        <w:rPr>
          <w:rFonts w:ascii="Arial" w:hAnsi="Arial" w:cs="Arial"/>
          <w:bCs/>
        </w:rPr>
        <w:t>-</w:t>
      </w:r>
      <w:r w:rsidRPr="002203FE">
        <w:rPr>
          <w:rFonts w:ascii="Arial" w:hAnsi="Arial" w:cs="Arial"/>
          <w:bCs/>
        </w:rPr>
        <w:t xml:space="preserve">potwierdzona za zgodność z oryginałem kopia umowy </w:t>
      </w:r>
      <w:bookmarkEnd w:id="1"/>
      <w:r w:rsidRPr="002203FE">
        <w:rPr>
          <w:rFonts w:ascii="Arial" w:hAnsi="Arial" w:cs="Arial"/>
          <w:bCs/>
        </w:rPr>
        <w:t>o pracę lub umowy cywilno-prawnej (dot. osób, które podjęły zatrudnienie, inną pracę zarobkową).</w:t>
      </w:r>
    </w:p>
    <w:p w14:paraId="6A2E0F7D" w14:textId="0B1D4C50" w:rsidR="002203FE" w:rsidRPr="002203FE" w:rsidRDefault="002203FE" w:rsidP="002203FE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2203FE">
        <w:rPr>
          <w:rFonts w:ascii="Arial" w:hAnsi="Arial" w:cs="Arial"/>
          <w:bCs/>
        </w:rPr>
        <w:t>potwierdzona za zgodność z oryginałem kopia umowy o pracę lub cywilnoprawnej z osobą sprawującą opiekę nad dzieckiem, kserokopia umowy o pracę lub cywilnoprawnej o świadczenie usług opiekuńczych zawartą z osobą fizyczną sprawująca opiekę nad osobą zależną wraz z potwierdzeniem zgłoszenia opiekuna do ubezpieczeń społecznych w ZUS i raportem RCA;</w:t>
      </w:r>
    </w:p>
    <w:p w14:paraId="04152E77" w14:textId="7E054292" w:rsidR="002203FE" w:rsidRPr="002203FE" w:rsidRDefault="002203FE" w:rsidP="002203FE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2203FE">
        <w:rPr>
          <w:rFonts w:ascii="Arial" w:hAnsi="Arial" w:cs="Arial"/>
          <w:bCs/>
        </w:rPr>
        <w:t xml:space="preserve">zaświadczenie lekarskie o konieczności sprawowania opieki nad osobą zależną wystawione nie wcześniej niż 30 dni przed datą złożenia wniosku; </w:t>
      </w:r>
    </w:p>
    <w:p w14:paraId="652CE73A" w14:textId="2317E09F" w:rsidR="002203FE" w:rsidRDefault="002203FE" w:rsidP="002203FE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2203FE">
        <w:rPr>
          <w:rFonts w:ascii="Arial" w:hAnsi="Arial" w:cs="Arial"/>
          <w:bCs/>
        </w:rPr>
        <w:t>inne, wymagane do ustalenia stanu faktycznego np. orzeczenie o niepełnosprawności lub o stopniu niepełnosprawności dziecka/osoby zależnej (jeżeli dotyczy).</w:t>
      </w:r>
    </w:p>
    <w:p w14:paraId="0BFA7C37" w14:textId="763F2B96" w:rsidR="0041437D" w:rsidRPr="00613F06" w:rsidRDefault="0041437D" w:rsidP="00613F06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13F06">
        <w:rPr>
          <w:rFonts w:ascii="Arial" w:hAnsi="Arial" w:cs="Arial"/>
          <w:kern w:val="2"/>
          <w14:ligatures w14:val="standardContextual"/>
        </w:rPr>
        <w:t>Dokumenty potwierdzające poniesione koszty (np. rachunki/faktury za przedszkole, dokument potwierdzający odbiór wynagrodzenia/odprowadzenie odpowiednich składek i</w:t>
      </w:r>
      <w:r w:rsidR="00C435B3">
        <w:rPr>
          <w:rFonts w:ascii="Arial" w:hAnsi="Arial" w:cs="Arial"/>
          <w:kern w:val="2"/>
          <w14:ligatures w14:val="standardContextual"/>
        </w:rPr>
        <w:t> </w:t>
      </w:r>
      <w:r w:rsidRPr="00613F06">
        <w:rPr>
          <w:rFonts w:ascii="Arial" w:hAnsi="Arial" w:cs="Arial"/>
          <w:kern w:val="2"/>
          <w14:ligatures w14:val="standardContextual"/>
        </w:rPr>
        <w:t>opłat) osoba uprawniona wraz z rozliczeniem zobowiązana jest dostarczyć do PUP do 10</w:t>
      </w:r>
      <w:r w:rsidR="00C435B3">
        <w:rPr>
          <w:rFonts w:ascii="Arial" w:hAnsi="Arial" w:cs="Arial"/>
          <w:kern w:val="2"/>
          <w14:ligatures w14:val="standardContextual"/>
        </w:rPr>
        <w:t> </w:t>
      </w:r>
      <w:r w:rsidRPr="00613F06">
        <w:rPr>
          <w:rFonts w:ascii="Arial" w:hAnsi="Arial" w:cs="Arial"/>
          <w:kern w:val="2"/>
          <w14:ligatures w14:val="standardContextual"/>
        </w:rPr>
        <w:t xml:space="preserve">dnia kalendarzowego - następnego miesiąca, za miesiąc poprzedni. </w:t>
      </w:r>
    </w:p>
    <w:p w14:paraId="237BF238" w14:textId="42A7DE34" w:rsidR="0041437D" w:rsidRPr="00613F06" w:rsidRDefault="009C72CE" w:rsidP="00613F06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13F06">
        <w:rPr>
          <w:rFonts w:ascii="Arial" w:hAnsi="Arial" w:cs="Arial"/>
          <w:kern w:val="2"/>
          <w14:ligatures w14:val="standardContextual"/>
        </w:rPr>
        <w:t xml:space="preserve"> </w:t>
      </w:r>
      <w:r w:rsidR="0041437D" w:rsidRPr="00613F06">
        <w:rPr>
          <w:rFonts w:ascii="Arial" w:hAnsi="Arial" w:cs="Arial"/>
          <w:kern w:val="2"/>
          <w14:ligatures w14:val="standardContextual"/>
        </w:rPr>
        <w:t xml:space="preserve">Wypłata refundacji nastąpi na wskazany rachunek </w:t>
      </w:r>
      <w:r w:rsidR="001F2661" w:rsidRPr="00613F06">
        <w:rPr>
          <w:rFonts w:ascii="Arial" w:hAnsi="Arial" w:cs="Arial"/>
          <w:kern w:val="2"/>
          <w14:ligatures w14:val="standardContextual"/>
        </w:rPr>
        <w:t xml:space="preserve">płatniczy </w:t>
      </w:r>
      <w:r w:rsidR="0041437D" w:rsidRPr="00613F06">
        <w:rPr>
          <w:rFonts w:ascii="Arial" w:hAnsi="Arial" w:cs="Arial"/>
          <w:kern w:val="2"/>
          <w14:ligatures w14:val="standardContextual"/>
        </w:rPr>
        <w:t>w terminie do 30 dni od złożenia kompletu dokumentów.</w:t>
      </w:r>
    </w:p>
    <w:p w14:paraId="41179CD8" w14:textId="5D39FA6D" w:rsidR="0041437D" w:rsidRPr="00613F06" w:rsidRDefault="0041437D" w:rsidP="00613F06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13F06">
        <w:rPr>
          <w:rFonts w:ascii="Arial" w:hAnsi="Arial" w:cs="Arial"/>
          <w:kern w:val="2"/>
          <w14:ligatures w14:val="standardContextual"/>
        </w:rPr>
        <w:t>Nieterminowe złożenie wymaganych dokumentów bądź ich niezłożenie skutkuje brakiem wypłaty refundacji.</w:t>
      </w:r>
    </w:p>
    <w:p w14:paraId="30B17C72" w14:textId="1544724A" w:rsidR="009C72CE" w:rsidRPr="00613F06" w:rsidRDefault="009C72CE" w:rsidP="00613F06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13F06">
        <w:rPr>
          <w:rFonts w:ascii="Arial" w:hAnsi="Arial" w:cs="Arial"/>
          <w:kern w:val="2"/>
          <w14:ligatures w14:val="standardContextual"/>
        </w:rPr>
        <w:t xml:space="preserve"> Refundacja może obejmować tylko okres do ukończenia przez dziecko 7 roku życia,  a  w przypadku dziecka niepełnosprawnego – do 18 roku życia. </w:t>
      </w:r>
    </w:p>
    <w:p w14:paraId="6A14F170" w14:textId="77777777" w:rsidR="00613F06" w:rsidRPr="00613F06" w:rsidRDefault="00613F06" w:rsidP="00613F06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13F06">
        <w:rPr>
          <w:rFonts w:ascii="Arial" w:hAnsi="Arial" w:cs="Arial"/>
          <w:kern w:val="2"/>
          <w14:ligatures w14:val="standardContextual"/>
        </w:rPr>
        <w:t>Refundacja nie przysługuje w przypadku:</w:t>
      </w:r>
    </w:p>
    <w:p w14:paraId="407F5358" w14:textId="77777777" w:rsidR="00613F06" w:rsidRPr="009C72CE" w:rsidRDefault="00613F06" w:rsidP="00613F06">
      <w:pPr>
        <w:pStyle w:val="Akapitzlist"/>
        <w:ind w:left="360" w:firstLine="348"/>
        <w:rPr>
          <w:rFonts w:ascii="Arial" w:hAnsi="Arial" w:cs="Arial"/>
          <w:kern w:val="2"/>
          <w14:ligatures w14:val="standardContextual"/>
        </w:rPr>
      </w:pPr>
      <w:r w:rsidRPr="009C72CE">
        <w:rPr>
          <w:rFonts w:ascii="Arial" w:hAnsi="Arial" w:cs="Arial"/>
          <w:kern w:val="2"/>
          <w14:ligatures w14:val="standardContextual"/>
        </w:rPr>
        <w:t>- dni nieusprawiedliwionej nieobecności na stażu,</w:t>
      </w:r>
    </w:p>
    <w:p w14:paraId="6FAD21E5" w14:textId="7511AF98" w:rsidR="00613F06" w:rsidRPr="009C72CE" w:rsidRDefault="00613F06" w:rsidP="00613F06">
      <w:pPr>
        <w:pStyle w:val="Akapitzlist"/>
        <w:ind w:left="360" w:firstLine="348"/>
        <w:rPr>
          <w:rFonts w:ascii="Arial" w:hAnsi="Arial" w:cs="Arial"/>
          <w:kern w:val="2"/>
          <w14:ligatures w14:val="standardContextual"/>
        </w:rPr>
      </w:pPr>
      <w:r w:rsidRPr="009C72CE">
        <w:rPr>
          <w:rFonts w:ascii="Arial" w:hAnsi="Arial" w:cs="Arial"/>
          <w:kern w:val="2"/>
          <w14:ligatures w14:val="standardContextual"/>
        </w:rPr>
        <w:t>- przerwani</w:t>
      </w:r>
      <w:r w:rsidR="002203FE">
        <w:rPr>
          <w:rFonts w:ascii="Arial" w:hAnsi="Arial" w:cs="Arial"/>
          <w:kern w:val="2"/>
          <w14:ligatures w14:val="standardContextual"/>
        </w:rPr>
        <w:t>a formy pomocy</w:t>
      </w:r>
      <w:r w:rsidRPr="009C72CE">
        <w:rPr>
          <w:rFonts w:ascii="Arial" w:hAnsi="Arial" w:cs="Arial"/>
          <w:kern w:val="2"/>
          <w14:ligatures w14:val="standardContextual"/>
        </w:rPr>
        <w:t>,</w:t>
      </w:r>
    </w:p>
    <w:p w14:paraId="5FFA409B" w14:textId="77777777" w:rsidR="00613F06" w:rsidRPr="009C72CE" w:rsidRDefault="00613F06" w:rsidP="00613F06">
      <w:pPr>
        <w:pStyle w:val="Akapitzlist"/>
        <w:ind w:left="360" w:firstLine="348"/>
        <w:rPr>
          <w:rFonts w:ascii="Arial" w:hAnsi="Arial" w:cs="Arial"/>
          <w:kern w:val="2"/>
          <w14:ligatures w14:val="standardContextual"/>
        </w:rPr>
      </w:pPr>
      <w:r w:rsidRPr="009C72CE">
        <w:rPr>
          <w:rFonts w:ascii="Arial" w:hAnsi="Arial" w:cs="Arial"/>
          <w:kern w:val="2"/>
          <w14:ligatures w14:val="standardContextual"/>
        </w:rPr>
        <w:t>- zaprzestania sprawowania opieki nad dzieckiem/dziećmi/osobą zależną,</w:t>
      </w:r>
    </w:p>
    <w:p w14:paraId="1E8D623D" w14:textId="46A49FB2" w:rsidR="00613F06" w:rsidRPr="009C72CE" w:rsidRDefault="00613F06" w:rsidP="00613F06">
      <w:pPr>
        <w:pStyle w:val="Akapitzlist"/>
        <w:ind w:left="708"/>
        <w:rPr>
          <w:rFonts w:ascii="Arial" w:hAnsi="Arial" w:cs="Arial"/>
          <w:kern w:val="2"/>
          <w14:ligatures w14:val="standardContextual"/>
        </w:rPr>
      </w:pPr>
      <w:r w:rsidRPr="009C72CE">
        <w:rPr>
          <w:rFonts w:ascii="Arial" w:hAnsi="Arial" w:cs="Arial"/>
          <w:kern w:val="2"/>
          <w14:ligatures w14:val="standardContextual"/>
        </w:rPr>
        <w:t>- ukończenia przez dziecko 7 roku życia, a w przypadku dziecka niepełnosprawnego 18</w:t>
      </w:r>
      <w:r w:rsidR="00C435B3">
        <w:rPr>
          <w:rFonts w:ascii="Arial" w:hAnsi="Arial" w:cs="Arial"/>
          <w:kern w:val="2"/>
          <w14:ligatures w14:val="standardContextual"/>
        </w:rPr>
        <w:t> </w:t>
      </w:r>
      <w:r w:rsidRPr="009C72CE">
        <w:rPr>
          <w:rFonts w:ascii="Arial" w:hAnsi="Arial" w:cs="Arial"/>
          <w:kern w:val="2"/>
          <w14:ligatures w14:val="standardContextual"/>
        </w:rPr>
        <w:t>roku życia,</w:t>
      </w:r>
    </w:p>
    <w:p w14:paraId="7CA95696" w14:textId="121176CB" w:rsidR="00613F06" w:rsidRPr="00613F06" w:rsidRDefault="00613F06" w:rsidP="00613F06">
      <w:pPr>
        <w:pStyle w:val="Akapitzlist"/>
        <w:ind w:left="708"/>
        <w:rPr>
          <w:rFonts w:ascii="Arial" w:hAnsi="Arial" w:cs="Arial"/>
          <w:kern w:val="2"/>
          <w14:ligatures w14:val="standardContextual"/>
        </w:rPr>
      </w:pPr>
      <w:r w:rsidRPr="009C72CE">
        <w:rPr>
          <w:rFonts w:ascii="Arial" w:hAnsi="Arial" w:cs="Arial"/>
          <w:kern w:val="2"/>
          <w14:ligatures w14:val="standardContextual"/>
        </w:rPr>
        <w:t>- otrzymania dofinansowania z innego źródła niż PUP z tytułu kosztów opieki</w:t>
      </w:r>
      <w:r>
        <w:rPr>
          <w:rFonts w:ascii="Arial" w:hAnsi="Arial" w:cs="Arial"/>
          <w:kern w:val="2"/>
          <w14:ligatures w14:val="standardContextual"/>
        </w:rPr>
        <w:t xml:space="preserve"> </w:t>
      </w:r>
      <w:r w:rsidRPr="009C72CE">
        <w:rPr>
          <w:rFonts w:ascii="Arial" w:hAnsi="Arial" w:cs="Arial"/>
          <w:kern w:val="2"/>
          <w14:ligatures w14:val="standardContextual"/>
        </w:rPr>
        <w:t>(oświadczenie wnioskodawcy).</w:t>
      </w:r>
    </w:p>
    <w:p w14:paraId="3F4B9500" w14:textId="77777777" w:rsidR="00613F06" w:rsidRPr="00613F06" w:rsidRDefault="00613F06" w:rsidP="00613F06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13F06">
        <w:rPr>
          <w:rFonts w:ascii="Arial" w:hAnsi="Arial" w:cs="Arial"/>
          <w:kern w:val="2"/>
          <w14:ligatures w14:val="standardContextual"/>
        </w:rPr>
        <w:t>PUP umożliwia osobie, która skorzystała z formy pomocy, dokonanie anonimowej ewaluacji w zakresie satysfakcji, jakości i trafności zaoferowanej pomocy.</w:t>
      </w:r>
    </w:p>
    <w:p w14:paraId="122CA630" w14:textId="77777777" w:rsidR="00613F06" w:rsidRDefault="00613F06" w:rsidP="00613F06">
      <w:pPr>
        <w:pStyle w:val="Akapitzlist"/>
        <w:suppressAutoHyphens w:val="0"/>
        <w:ind w:left="708"/>
        <w:rPr>
          <w:rFonts w:ascii="Arial" w:hAnsi="Arial" w:cs="Arial"/>
          <w:kern w:val="2"/>
          <w14:ligatures w14:val="standardContextual"/>
        </w:rPr>
      </w:pPr>
    </w:p>
    <w:p w14:paraId="256FC443" w14:textId="0D275B99" w:rsidR="008F62B6" w:rsidRPr="0051541A" w:rsidRDefault="000F4187" w:rsidP="00970339">
      <w:pPr>
        <w:suppressAutoHyphens w:val="0"/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51541A">
        <w:rPr>
          <w:rFonts w:ascii="Arial" w:hAnsi="Arial" w:cs="Arial"/>
          <w:bCs/>
          <w:sz w:val="22"/>
          <w:szCs w:val="22"/>
        </w:rPr>
        <w:tab/>
      </w:r>
    </w:p>
    <w:sectPr w:rsidR="008F62B6" w:rsidRPr="0051541A" w:rsidSect="00EE222C">
      <w:footerReference w:type="default" r:id="rId8"/>
      <w:footnotePr>
        <w:pos w:val="beneathText"/>
      </w:footnotePr>
      <w:pgSz w:w="11905" w:h="16837"/>
      <w:pgMar w:top="568" w:right="70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3BFB" w14:textId="77777777" w:rsidR="00034907" w:rsidRDefault="00034907" w:rsidP="0003647C">
      <w:r>
        <w:separator/>
      </w:r>
    </w:p>
  </w:endnote>
  <w:endnote w:type="continuationSeparator" w:id="0">
    <w:p w14:paraId="06FB4ADC" w14:textId="77777777" w:rsidR="00034907" w:rsidRDefault="00034907" w:rsidP="000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7683304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AFFB8DF" w14:textId="52FB0AC0" w:rsidR="006F3F0C" w:rsidRPr="006F3F0C" w:rsidRDefault="006F3F0C">
            <w:pPr>
              <w:pStyle w:val="Stopka"/>
              <w:jc w:val="right"/>
              <w:rPr>
                <w:sz w:val="18"/>
                <w:szCs w:val="18"/>
              </w:rPr>
            </w:pPr>
            <w:r w:rsidRPr="006F3F0C">
              <w:rPr>
                <w:sz w:val="18"/>
                <w:szCs w:val="18"/>
              </w:rPr>
              <w:t xml:space="preserve">Strona </w:t>
            </w:r>
            <w:r w:rsidRPr="006F3F0C">
              <w:rPr>
                <w:b/>
                <w:bCs/>
                <w:sz w:val="18"/>
                <w:szCs w:val="18"/>
              </w:rPr>
              <w:fldChar w:fldCharType="begin"/>
            </w:r>
            <w:r w:rsidRPr="006F3F0C">
              <w:rPr>
                <w:b/>
                <w:bCs/>
                <w:sz w:val="18"/>
                <w:szCs w:val="18"/>
              </w:rPr>
              <w:instrText>PAGE</w:instrText>
            </w:r>
            <w:r w:rsidRPr="006F3F0C">
              <w:rPr>
                <w:b/>
                <w:bCs/>
                <w:sz w:val="18"/>
                <w:szCs w:val="18"/>
              </w:rPr>
              <w:fldChar w:fldCharType="separate"/>
            </w:r>
            <w:r w:rsidRPr="006F3F0C">
              <w:rPr>
                <w:b/>
                <w:bCs/>
                <w:sz w:val="18"/>
                <w:szCs w:val="18"/>
              </w:rPr>
              <w:t>2</w:t>
            </w:r>
            <w:r w:rsidRPr="006F3F0C">
              <w:rPr>
                <w:b/>
                <w:bCs/>
                <w:sz w:val="18"/>
                <w:szCs w:val="18"/>
              </w:rPr>
              <w:fldChar w:fldCharType="end"/>
            </w:r>
            <w:r w:rsidRPr="006F3F0C">
              <w:rPr>
                <w:sz w:val="18"/>
                <w:szCs w:val="18"/>
              </w:rPr>
              <w:t xml:space="preserve"> z </w:t>
            </w:r>
            <w:r w:rsidRPr="006F3F0C">
              <w:rPr>
                <w:b/>
                <w:bCs/>
                <w:sz w:val="18"/>
                <w:szCs w:val="18"/>
              </w:rPr>
              <w:fldChar w:fldCharType="begin"/>
            </w:r>
            <w:r w:rsidRPr="006F3F0C">
              <w:rPr>
                <w:b/>
                <w:bCs/>
                <w:sz w:val="18"/>
                <w:szCs w:val="18"/>
              </w:rPr>
              <w:instrText>NUMPAGES</w:instrText>
            </w:r>
            <w:r w:rsidRPr="006F3F0C">
              <w:rPr>
                <w:b/>
                <w:bCs/>
                <w:sz w:val="18"/>
                <w:szCs w:val="18"/>
              </w:rPr>
              <w:fldChar w:fldCharType="separate"/>
            </w:r>
            <w:r w:rsidRPr="006F3F0C">
              <w:rPr>
                <w:b/>
                <w:bCs/>
                <w:sz w:val="18"/>
                <w:szCs w:val="18"/>
              </w:rPr>
              <w:t>2</w:t>
            </w:r>
            <w:r w:rsidRPr="006F3F0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76AAC6" w14:textId="77777777" w:rsidR="0003647C" w:rsidRDefault="00036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5644" w14:textId="77777777" w:rsidR="00034907" w:rsidRDefault="00034907" w:rsidP="0003647C">
      <w:r>
        <w:separator/>
      </w:r>
    </w:p>
  </w:footnote>
  <w:footnote w:type="continuationSeparator" w:id="0">
    <w:p w14:paraId="7F76BCA2" w14:textId="77777777" w:rsidR="00034907" w:rsidRDefault="00034907" w:rsidP="0003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AE5F0D"/>
    <w:multiLevelType w:val="hybridMultilevel"/>
    <w:tmpl w:val="5D6A2E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BB4969"/>
    <w:multiLevelType w:val="hybridMultilevel"/>
    <w:tmpl w:val="F38030F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B8411D"/>
    <w:multiLevelType w:val="hybridMultilevel"/>
    <w:tmpl w:val="29D63EF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915647"/>
    <w:multiLevelType w:val="hybridMultilevel"/>
    <w:tmpl w:val="1298A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6BBE"/>
    <w:multiLevelType w:val="hybridMultilevel"/>
    <w:tmpl w:val="60A039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84E39"/>
    <w:multiLevelType w:val="hybridMultilevel"/>
    <w:tmpl w:val="CCAA148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9100E8"/>
    <w:multiLevelType w:val="hybridMultilevel"/>
    <w:tmpl w:val="ACFA6080"/>
    <w:lvl w:ilvl="0" w:tplc="92C2C59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B46CF"/>
    <w:multiLevelType w:val="hybridMultilevel"/>
    <w:tmpl w:val="F58A5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72BD9"/>
    <w:multiLevelType w:val="hybridMultilevel"/>
    <w:tmpl w:val="0EC28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42ECF"/>
    <w:multiLevelType w:val="hybridMultilevel"/>
    <w:tmpl w:val="E5F0D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94664"/>
    <w:multiLevelType w:val="hybridMultilevel"/>
    <w:tmpl w:val="4F307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C6426"/>
    <w:multiLevelType w:val="hybridMultilevel"/>
    <w:tmpl w:val="CA501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339584">
    <w:abstractNumId w:val="12"/>
  </w:num>
  <w:num w:numId="2" w16cid:durableId="2082411103">
    <w:abstractNumId w:val="5"/>
  </w:num>
  <w:num w:numId="3" w16cid:durableId="269511667">
    <w:abstractNumId w:val="2"/>
  </w:num>
  <w:num w:numId="4" w16cid:durableId="177504240">
    <w:abstractNumId w:val="6"/>
  </w:num>
  <w:num w:numId="5" w16cid:durableId="1866138946">
    <w:abstractNumId w:val="10"/>
  </w:num>
  <w:num w:numId="6" w16cid:durableId="1254129455">
    <w:abstractNumId w:val="9"/>
  </w:num>
  <w:num w:numId="7" w16cid:durableId="2140951544">
    <w:abstractNumId w:val="3"/>
  </w:num>
  <w:num w:numId="8" w16cid:durableId="228196444">
    <w:abstractNumId w:val="8"/>
  </w:num>
  <w:num w:numId="9" w16cid:durableId="1334458304">
    <w:abstractNumId w:val="11"/>
  </w:num>
  <w:num w:numId="10" w16cid:durableId="459417365">
    <w:abstractNumId w:val="1"/>
  </w:num>
  <w:num w:numId="11" w16cid:durableId="1468276398">
    <w:abstractNumId w:val="7"/>
  </w:num>
  <w:num w:numId="12" w16cid:durableId="19766853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9"/>
    <w:rsid w:val="000136FB"/>
    <w:rsid w:val="00034907"/>
    <w:rsid w:val="0003647C"/>
    <w:rsid w:val="000412D8"/>
    <w:rsid w:val="00050E24"/>
    <w:rsid w:val="0007247A"/>
    <w:rsid w:val="000A2AE4"/>
    <w:rsid w:val="000A47E9"/>
    <w:rsid w:val="000B277D"/>
    <w:rsid w:val="000C6949"/>
    <w:rsid w:val="000E7A7C"/>
    <w:rsid w:val="000F03D6"/>
    <w:rsid w:val="000F3644"/>
    <w:rsid w:val="000F4187"/>
    <w:rsid w:val="001166B0"/>
    <w:rsid w:val="00136C55"/>
    <w:rsid w:val="00142905"/>
    <w:rsid w:val="00171FD9"/>
    <w:rsid w:val="001728BE"/>
    <w:rsid w:val="001C49D4"/>
    <w:rsid w:val="001C59D1"/>
    <w:rsid w:val="001F2661"/>
    <w:rsid w:val="00204E59"/>
    <w:rsid w:val="002203FE"/>
    <w:rsid w:val="0022625A"/>
    <w:rsid w:val="00227D48"/>
    <w:rsid w:val="002652F7"/>
    <w:rsid w:val="00276E63"/>
    <w:rsid w:val="00292AF4"/>
    <w:rsid w:val="002B78D9"/>
    <w:rsid w:val="002C3BA1"/>
    <w:rsid w:val="002D4501"/>
    <w:rsid w:val="002E7A21"/>
    <w:rsid w:val="00356D4F"/>
    <w:rsid w:val="00381879"/>
    <w:rsid w:val="003C158B"/>
    <w:rsid w:val="003C578E"/>
    <w:rsid w:val="00412776"/>
    <w:rsid w:val="0041437D"/>
    <w:rsid w:val="004755A2"/>
    <w:rsid w:val="00480DAC"/>
    <w:rsid w:val="00484876"/>
    <w:rsid w:val="004B0424"/>
    <w:rsid w:val="004C179A"/>
    <w:rsid w:val="004D2CA0"/>
    <w:rsid w:val="004F3B96"/>
    <w:rsid w:val="004F62C5"/>
    <w:rsid w:val="0051541A"/>
    <w:rsid w:val="0058349B"/>
    <w:rsid w:val="00586409"/>
    <w:rsid w:val="005953D8"/>
    <w:rsid w:val="00597A90"/>
    <w:rsid w:val="005A2F91"/>
    <w:rsid w:val="005E7F72"/>
    <w:rsid w:val="005F65D8"/>
    <w:rsid w:val="00613F06"/>
    <w:rsid w:val="00631783"/>
    <w:rsid w:val="006360B2"/>
    <w:rsid w:val="00637A65"/>
    <w:rsid w:val="00671508"/>
    <w:rsid w:val="006A5800"/>
    <w:rsid w:val="006E062D"/>
    <w:rsid w:val="006E37AC"/>
    <w:rsid w:val="006E4DFF"/>
    <w:rsid w:val="006E6604"/>
    <w:rsid w:val="006F3F0C"/>
    <w:rsid w:val="00703CF1"/>
    <w:rsid w:val="00720499"/>
    <w:rsid w:val="00723394"/>
    <w:rsid w:val="00754C80"/>
    <w:rsid w:val="00797FE6"/>
    <w:rsid w:val="00802B55"/>
    <w:rsid w:val="00813CEA"/>
    <w:rsid w:val="0083410B"/>
    <w:rsid w:val="00862039"/>
    <w:rsid w:val="008644A1"/>
    <w:rsid w:val="00876F02"/>
    <w:rsid w:val="008B144B"/>
    <w:rsid w:val="008C472D"/>
    <w:rsid w:val="008E756F"/>
    <w:rsid w:val="008F62B6"/>
    <w:rsid w:val="009015CB"/>
    <w:rsid w:val="00911F46"/>
    <w:rsid w:val="00957812"/>
    <w:rsid w:val="009630C0"/>
    <w:rsid w:val="00970339"/>
    <w:rsid w:val="00994558"/>
    <w:rsid w:val="009C0713"/>
    <w:rsid w:val="009C2C8D"/>
    <w:rsid w:val="009C6C66"/>
    <w:rsid w:val="009C72CE"/>
    <w:rsid w:val="009D0C48"/>
    <w:rsid w:val="009E08DF"/>
    <w:rsid w:val="009F1444"/>
    <w:rsid w:val="00A1397F"/>
    <w:rsid w:val="00A32D9E"/>
    <w:rsid w:val="00A460E6"/>
    <w:rsid w:val="00A73788"/>
    <w:rsid w:val="00A90CF8"/>
    <w:rsid w:val="00AA52DA"/>
    <w:rsid w:val="00AA55BE"/>
    <w:rsid w:val="00AC0D42"/>
    <w:rsid w:val="00AD590A"/>
    <w:rsid w:val="00B01D23"/>
    <w:rsid w:val="00B57229"/>
    <w:rsid w:val="00B614FC"/>
    <w:rsid w:val="00BA2604"/>
    <w:rsid w:val="00BA76E4"/>
    <w:rsid w:val="00BB1974"/>
    <w:rsid w:val="00BB6E30"/>
    <w:rsid w:val="00BB716E"/>
    <w:rsid w:val="00BE33EC"/>
    <w:rsid w:val="00C32DE0"/>
    <w:rsid w:val="00C435B3"/>
    <w:rsid w:val="00C53F23"/>
    <w:rsid w:val="00C77A6B"/>
    <w:rsid w:val="00CB3CD5"/>
    <w:rsid w:val="00CC6C61"/>
    <w:rsid w:val="00CF614F"/>
    <w:rsid w:val="00D71366"/>
    <w:rsid w:val="00D8270E"/>
    <w:rsid w:val="00DA5354"/>
    <w:rsid w:val="00DD3029"/>
    <w:rsid w:val="00DD543D"/>
    <w:rsid w:val="00DD7F62"/>
    <w:rsid w:val="00E103BA"/>
    <w:rsid w:val="00E12173"/>
    <w:rsid w:val="00E27B2A"/>
    <w:rsid w:val="00E512C1"/>
    <w:rsid w:val="00E76884"/>
    <w:rsid w:val="00E97875"/>
    <w:rsid w:val="00EA0526"/>
    <w:rsid w:val="00EA55CF"/>
    <w:rsid w:val="00EE222C"/>
    <w:rsid w:val="00EF363A"/>
    <w:rsid w:val="00EF59AD"/>
    <w:rsid w:val="00F10B94"/>
    <w:rsid w:val="00F34248"/>
    <w:rsid w:val="00F66099"/>
    <w:rsid w:val="00F93389"/>
    <w:rsid w:val="00F93A1B"/>
    <w:rsid w:val="00FA5E8B"/>
    <w:rsid w:val="00FB196F"/>
    <w:rsid w:val="00FE3DA5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05BB"/>
  <w15:docId w15:val="{BA09B14F-04A7-4DFE-B07E-BC829039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47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A47E9"/>
    <w:rPr>
      <w:b/>
      <w:bCs/>
    </w:rPr>
  </w:style>
  <w:style w:type="paragraph" w:styleId="Akapitzlist">
    <w:name w:val="List Paragraph"/>
    <w:basedOn w:val="Normalny"/>
    <w:uiPriority w:val="1"/>
    <w:qFormat/>
    <w:rsid w:val="00FA5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F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C57A-AFEB-423D-A66C-EC109563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PUP Żnin</cp:lastModifiedBy>
  <cp:revision>22</cp:revision>
  <cp:lastPrinted>2011-01-21T07:24:00Z</cp:lastPrinted>
  <dcterms:created xsi:type="dcterms:W3CDTF">2025-06-03T12:15:00Z</dcterms:created>
  <dcterms:modified xsi:type="dcterms:W3CDTF">2025-08-20T12:16:00Z</dcterms:modified>
</cp:coreProperties>
</file>